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AFC6" w14:textId="77777777" w:rsidR="00797AE7" w:rsidRDefault="00797AE7" w:rsidP="00797AE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730"/>
        <w:tblW w:w="10260" w:type="dxa"/>
        <w:tblLayout w:type="fixed"/>
        <w:tblLook w:val="04A0" w:firstRow="1" w:lastRow="0" w:firstColumn="1" w:lastColumn="0" w:noHBand="0" w:noVBand="1"/>
      </w:tblPr>
      <w:tblGrid>
        <w:gridCol w:w="1875"/>
        <w:gridCol w:w="1656"/>
        <w:gridCol w:w="2072"/>
        <w:gridCol w:w="2774"/>
        <w:gridCol w:w="1883"/>
      </w:tblGrid>
      <w:tr w:rsidR="00797AE7" w:rsidRPr="007B2E15" w14:paraId="02B28DE3" w14:textId="77777777" w:rsidTr="00A06D63">
        <w:trPr>
          <w:trHeight w:val="516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032FF" w14:textId="77777777" w:rsidR="00797AE7" w:rsidRPr="007B2E15" w:rsidRDefault="00797AE7" w:rsidP="00A06D63">
            <w:pPr>
              <w:pStyle w:val="Head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7B2E15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EE63D05" wp14:editId="31BF903B">
                  <wp:extent cx="647700" cy="552450"/>
                  <wp:effectExtent l="0" t="0" r="0" b="0"/>
                  <wp:docPr id="18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1220C" w14:textId="77777777" w:rsidR="00797AE7" w:rsidRPr="00347EAB" w:rsidRDefault="00797AE7" w:rsidP="00A06D63">
            <w:pPr>
              <w:pStyle w:val="Header"/>
              <w:rPr>
                <w:rFonts w:asciiTheme="majorBidi" w:hAnsiTheme="majorBidi" w:cs="B Nazanin"/>
                <w:b/>
                <w:bCs/>
                <w:rtl/>
              </w:rPr>
            </w:pPr>
            <w:r w:rsidRPr="00347EAB">
              <w:rPr>
                <w:rFonts w:asciiTheme="majorBidi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627" w14:textId="77777777" w:rsidR="00797AE7" w:rsidRPr="00533950" w:rsidRDefault="00797AE7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دانشگاه علوم پزشکی و خدمات بهداشتی درمانی فسا</w:t>
            </w:r>
          </w:p>
          <w:p w14:paraId="7A82B04E" w14:textId="77777777" w:rsidR="00797AE7" w:rsidRPr="00533950" w:rsidRDefault="00797AE7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en-AU" w:bidi="fa-IR"/>
              </w:rPr>
            </w:pP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مرکز آموزشی درمانی </w:t>
            </w: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en-AU" w:bidi="fa-IR"/>
              </w:rPr>
              <w:t>بیمارستان دکتر علی شریعتی</w:t>
            </w:r>
          </w:p>
        </w:tc>
      </w:tr>
      <w:tr w:rsidR="00797AE7" w:rsidRPr="007B2E15" w14:paraId="14363DAE" w14:textId="77777777" w:rsidTr="00A06D63">
        <w:trPr>
          <w:trHeight w:val="630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E029" w14:textId="77777777" w:rsidR="00797AE7" w:rsidRPr="007B2E15" w:rsidRDefault="00797AE7" w:rsidP="00A06D63">
            <w:pPr>
              <w:pStyle w:val="Head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C33" w14:textId="77777777" w:rsidR="00797AE7" w:rsidRPr="00533950" w:rsidRDefault="00797AE7" w:rsidP="00A06D6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395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697" w14:textId="64E94EB9" w:rsidR="00797AE7" w:rsidRPr="00533950" w:rsidRDefault="00797AE7" w:rsidP="009F45D4">
            <w:pPr>
              <w:pStyle w:val="Foo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33950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تاریخ ابلاغ </w:t>
            </w: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:</w:t>
            </w:r>
            <w:r w:rsidRPr="00533950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آذرماه </w:t>
            </w:r>
            <w:r w:rsidR="009F45D4" w:rsidRPr="009F45D4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>1403</w:t>
            </w:r>
          </w:p>
          <w:p w14:paraId="109A8330" w14:textId="77777777" w:rsidR="00797AE7" w:rsidRPr="00533950" w:rsidRDefault="00797AE7" w:rsidP="00A06D63">
            <w:pPr>
              <w:pStyle w:val="Foo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843C" w14:textId="6139F20B" w:rsidR="00797AE7" w:rsidRPr="00533950" w:rsidRDefault="00797AE7" w:rsidP="009F45D4">
            <w:pPr>
              <w:pStyle w:val="Footer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33950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تاریخ آخرین  بازنگری: 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آبان ماه </w:t>
            </w:r>
            <w:r w:rsidR="009F45D4" w:rsidRPr="009F45D4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353" w14:textId="77777777" w:rsidR="00797AE7" w:rsidRPr="005227FB" w:rsidRDefault="00797AE7" w:rsidP="00A06D63">
            <w:pPr>
              <w:pStyle w:val="Footer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/>
                <w:b/>
                <w:bCs/>
                <w:rtl/>
              </w:rPr>
              <w:t>شماره سند:</w:t>
            </w:r>
            <w:r w:rsidRPr="005227F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77EE8376" w14:textId="4C8E88EF" w:rsidR="00797AE7" w:rsidRPr="005227FB" w:rsidRDefault="00797AE7" w:rsidP="003F2CEF">
            <w:pPr>
              <w:pStyle w:val="Footer"/>
              <w:bidi w:val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p/03003/</w:t>
            </w:r>
            <w:r w:rsidR="003F2CEF">
              <w:rPr>
                <w:rFonts w:cs="B Nazanin"/>
                <w:b/>
                <w:bCs/>
                <w:lang w:bidi="fa-IR"/>
              </w:rPr>
              <w:t>0</w:t>
            </w:r>
            <w:r w:rsidR="009F45D4">
              <w:rPr>
                <w:rFonts w:cs="B Nazanin"/>
                <w:b/>
                <w:bCs/>
                <w:lang w:bidi="fa-IR"/>
              </w:rPr>
              <w:t>5</w:t>
            </w:r>
          </w:p>
        </w:tc>
      </w:tr>
      <w:tr w:rsidR="00797AE7" w:rsidRPr="007B2E15" w14:paraId="28CF6720" w14:textId="77777777" w:rsidTr="00A06D63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0C4" w14:textId="77777777" w:rsidR="00797AE7" w:rsidRPr="00533950" w:rsidRDefault="00797AE7" w:rsidP="00A06D63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533950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CEFBE" wp14:editId="14560A5E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2EE9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O3IacR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533950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53395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533950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533950">
              <w:rPr>
                <w:rFonts w:cs="B Nazanin" w:hint="cs"/>
                <w:b/>
                <w:bCs/>
                <w:rtl/>
                <w:lang w:bidi="fa-IR"/>
              </w:rPr>
              <w:t xml:space="preserve"> خط مشی نحوه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اندیکاسیون </w:t>
            </w:r>
            <w:r w:rsidRPr="00533950">
              <w:rPr>
                <w:rFonts w:cs="B Nazanin" w:hint="cs"/>
                <w:b/>
                <w:bCs/>
                <w:rtl/>
                <w:lang w:bidi="fa-IR"/>
              </w:rPr>
              <w:t xml:space="preserve"> پذیرش و ترخیص بیماران در بخش های ویژه</w:t>
            </w:r>
          </w:p>
        </w:tc>
      </w:tr>
    </w:tbl>
    <w:p w14:paraId="37B3FD49" w14:textId="77777777" w:rsidR="00797AE7" w:rsidRPr="00DA2154" w:rsidRDefault="00797AE7" w:rsidP="00797AE7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0E7B77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0E7B77">
        <w:rPr>
          <w:rFonts w:asciiTheme="majorBidi" w:hAnsiTheme="majorBidi" w:cs="B Nazanin"/>
          <w:b/>
          <w:bCs/>
          <w:rtl/>
          <w:lang w:bidi="fa-IR"/>
        </w:rPr>
        <w:t>:</w:t>
      </w:r>
      <w:r w:rsidRPr="000E7B7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بخشهای بستری-دیالیز-اورژانس</w:t>
      </w:r>
    </w:p>
    <w:p w14:paraId="0F089803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تعاریف : </w:t>
      </w:r>
      <w:r w:rsidRPr="00533950">
        <w:rPr>
          <w:rFonts w:asciiTheme="majorBidi" w:hAnsiTheme="majorBidi" w:cs="B Nazanin" w:hint="cs"/>
          <w:rtl/>
          <w:lang w:bidi="fa-IR"/>
        </w:rPr>
        <w:t xml:space="preserve">منظور از بخشهای ویژه </w:t>
      </w:r>
      <w:r w:rsidRPr="00533950">
        <w:rPr>
          <w:rFonts w:asciiTheme="majorBidi" w:hAnsiTheme="majorBidi" w:cs="B Nazanin"/>
          <w:lang w:bidi="fa-IR"/>
        </w:rPr>
        <w:t>CCU–ICU-</w:t>
      </w:r>
      <w:r w:rsidRPr="00533950">
        <w:rPr>
          <w:rFonts w:asciiTheme="majorBidi" w:hAnsiTheme="majorBidi" w:cs="B Nazanin" w:hint="cs"/>
          <w:rtl/>
          <w:lang w:bidi="fa-IR"/>
        </w:rPr>
        <w:t xml:space="preserve"> وهمودیالیز م</w:t>
      </w:r>
      <w:r>
        <w:rPr>
          <w:rFonts w:asciiTheme="majorBidi" w:hAnsiTheme="majorBidi" w:cs="B Nazanin" w:hint="cs"/>
          <w:rtl/>
          <w:lang w:bidi="fa-IR"/>
        </w:rPr>
        <w:t>ی</w:t>
      </w:r>
      <w:r w:rsidRPr="00533950">
        <w:rPr>
          <w:rFonts w:asciiTheme="majorBidi" w:hAnsiTheme="majorBidi" w:cs="B Nazanin" w:hint="cs"/>
          <w:rtl/>
          <w:lang w:bidi="fa-IR"/>
        </w:rPr>
        <w:t>باشد.</w:t>
      </w:r>
    </w:p>
    <w:p w14:paraId="57BC714C" w14:textId="77777777" w:rsidR="00797AE7" w:rsidRPr="00DA2154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73535203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هدف :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533950">
        <w:rPr>
          <w:rFonts w:asciiTheme="majorBidi" w:hAnsiTheme="majorBidi" w:cs="B Nazanin" w:hint="cs"/>
          <w:rtl/>
          <w:lang w:bidi="fa-IR"/>
        </w:rPr>
        <w:t>ارائه خدمات ایمن تا زمان تعیین تکلیف وانتقال بیماران به بخشهای و یژه</w:t>
      </w:r>
    </w:p>
    <w:p w14:paraId="5E7E4263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چرایی :</w:t>
      </w:r>
      <w:r w:rsidRPr="00533950">
        <w:rPr>
          <w:rFonts w:asciiTheme="majorBidi" w:hAnsiTheme="majorBidi" w:cs="B Nazanin" w:hint="cs"/>
          <w:rtl/>
          <w:lang w:bidi="fa-IR"/>
        </w:rPr>
        <w:t>این امر موجب پیشگیری از خطاهای پزشکی میگردد و خدمات ایمن به بیماران ارائه میشود.</w:t>
      </w:r>
    </w:p>
    <w:p w14:paraId="2CC5AF33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 w:rsidRPr="00533950">
        <w:rPr>
          <w:rFonts w:asciiTheme="majorBidi" w:hAnsiTheme="majorBidi" w:cs="B Nazanin" w:hint="cs"/>
          <w:rtl/>
          <w:lang w:bidi="fa-IR"/>
        </w:rPr>
        <w:t>انتقال ایمن بیماران به بخشهای ویژه ومستمر ماندن خدمات حین انتقال یا در زمان انتظار جهت انتقال</w:t>
      </w:r>
    </w:p>
    <w:p w14:paraId="36DF0C32" w14:textId="77777777" w:rsidR="00797AE7" w:rsidRDefault="00797AE7" w:rsidP="00797AE7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25E3BDBF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533950">
        <w:rPr>
          <w:rFonts w:asciiTheme="majorBidi" w:hAnsiTheme="majorBidi" w:cs="B Nazanin" w:hint="cs"/>
          <w:rtl/>
          <w:lang w:bidi="fa-IR"/>
        </w:rPr>
        <w:t>1-در صورت تشخیص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533950">
        <w:rPr>
          <w:rFonts w:asciiTheme="majorBidi" w:hAnsiTheme="majorBidi" w:cs="B Nazanin" w:hint="cs"/>
          <w:rtl/>
          <w:lang w:bidi="fa-IR"/>
        </w:rPr>
        <w:t>پزشکان معالج بیمارستان مبنی برنیاز بیمار به ادامه درمان در بخشهای</w:t>
      </w:r>
      <w:r w:rsidRPr="00533950">
        <w:rPr>
          <w:rFonts w:asciiTheme="majorBidi" w:hAnsiTheme="majorBidi" w:cs="B Nazanin"/>
          <w:lang w:bidi="fa-IR"/>
        </w:rPr>
        <w:t xml:space="preserve"> </w:t>
      </w:r>
      <w:r w:rsidRPr="00533950">
        <w:rPr>
          <w:rFonts w:asciiTheme="majorBidi" w:hAnsiTheme="majorBidi" w:cs="B Nazanin" w:hint="cs"/>
          <w:rtl/>
          <w:lang w:bidi="fa-IR"/>
        </w:rPr>
        <w:t xml:space="preserve">ویژه </w:t>
      </w:r>
      <w:r w:rsidRPr="00533950">
        <w:rPr>
          <w:rFonts w:asciiTheme="majorBidi" w:hAnsiTheme="majorBidi" w:cs="B Nazanin"/>
          <w:lang w:bidi="fa-IR"/>
        </w:rPr>
        <w:t>CCU-ICU</w:t>
      </w:r>
      <w:r w:rsidRPr="00533950">
        <w:rPr>
          <w:rFonts w:asciiTheme="majorBidi" w:hAnsiTheme="majorBidi" w:cs="B Nazanin" w:hint="cs"/>
          <w:rtl/>
          <w:lang w:bidi="fa-IR"/>
        </w:rPr>
        <w:t xml:space="preserve">ضمن ادامه درمان و عدم وقفه خدمات درمانی توسط پرستار 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533950">
        <w:rPr>
          <w:rFonts w:asciiTheme="majorBidi" w:hAnsiTheme="majorBidi" w:cs="B Nazanin" w:hint="cs"/>
          <w:rtl/>
          <w:lang w:bidi="fa-IR"/>
        </w:rPr>
        <w:t>،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533950">
        <w:rPr>
          <w:rFonts w:asciiTheme="majorBidi" w:hAnsiTheme="majorBidi" w:cs="B Nazanin" w:hint="cs"/>
          <w:rtl/>
          <w:lang w:bidi="fa-IR"/>
        </w:rPr>
        <w:t>پزشک بخش جهت</w:t>
      </w:r>
      <w:r>
        <w:rPr>
          <w:rFonts w:asciiTheme="majorBidi" w:hAnsiTheme="majorBidi" w:cs="B Nazanin" w:hint="cs"/>
          <w:rtl/>
          <w:lang w:bidi="fa-IR"/>
        </w:rPr>
        <w:t xml:space="preserve"> اخذ</w:t>
      </w:r>
      <w:r w:rsidRPr="00533950">
        <w:rPr>
          <w:rFonts w:asciiTheme="majorBidi" w:hAnsiTheme="majorBidi" w:cs="B Nazanin" w:hint="cs"/>
          <w:rtl/>
          <w:lang w:bidi="fa-IR"/>
        </w:rPr>
        <w:t xml:space="preserve"> پذیرش بیمار در بخش ویژه هماهنگی لازم با بیمارستان ولیعصر</w:t>
      </w:r>
      <w:r>
        <w:rPr>
          <w:rFonts w:asciiTheme="majorBidi" w:hAnsiTheme="majorBidi" w:cs="B Nazanin" w:hint="cs"/>
          <w:rtl/>
          <w:lang w:bidi="fa-IR"/>
        </w:rPr>
        <w:t>یا سایر مراکز درمانی</w:t>
      </w:r>
      <w:r w:rsidRPr="00533950">
        <w:rPr>
          <w:rFonts w:asciiTheme="majorBidi" w:hAnsiTheme="majorBidi" w:cs="B Nazanin" w:hint="cs"/>
          <w:rtl/>
          <w:lang w:bidi="fa-IR"/>
        </w:rPr>
        <w:t xml:space="preserve"> به عمل می آورد.</w:t>
      </w:r>
    </w:p>
    <w:p w14:paraId="2CF30B39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533950">
        <w:rPr>
          <w:rFonts w:asciiTheme="majorBidi" w:hAnsiTheme="majorBidi" w:cs="B Nazanin" w:hint="cs"/>
          <w:rtl/>
          <w:lang w:bidi="fa-IR"/>
        </w:rPr>
        <w:t>2-تشخیص سرویس ویژه مورد نیاز</w:t>
      </w:r>
      <w:r>
        <w:rPr>
          <w:rFonts w:asciiTheme="majorBidi" w:hAnsiTheme="majorBidi" w:cs="B Nazanin" w:hint="cs"/>
          <w:rtl/>
          <w:lang w:bidi="fa-IR"/>
        </w:rPr>
        <w:t>بیمار</w:t>
      </w:r>
      <w:r w:rsidRPr="00533950">
        <w:rPr>
          <w:rFonts w:asciiTheme="majorBidi" w:hAnsiTheme="majorBidi" w:cs="B Nazanin" w:hint="cs"/>
          <w:rtl/>
          <w:lang w:bidi="fa-IR"/>
        </w:rPr>
        <w:t xml:space="preserve"> در بخش اورژانس توسط </w:t>
      </w:r>
      <w:r>
        <w:rPr>
          <w:rFonts w:asciiTheme="majorBidi" w:hAnsiTheme="majorBidi" w:cs="B Nazanin" w:hint="cs"/>
          <w:rtl/>
          <w:lang w:bidi="fa-IR"/>
        </w:rPr>
        <w:t>پزشک اسکرین</w:t>
      </w:r>
      <w:r w:rsidRPr="00533950">
        <w:rPr>
          <w:rFonts w:asciiTheme="majorBidi" w:hAnsiTheme="majorBidi" w:cs="B Nazanin" w:hint="cs"/>
          <w:rtl/>
          <w:lang w:bidi="fa-IR"/>
        </w:rPr>
        <w:t xml:space="preserve"> و در بخشهای بالینی</w:t>
      </w:r>
      <w:r>
        <w:rPr>
          <w:rFonts w:asciiTheme="majorBidi" w:hAnsiTheme="majorBidi" w:cs="B Nazanin" w:hint="cs"/>
          <w:rtl/>
          <w:lang w:bidi="fa-IR"/>
        </w:rPr>
        <w:t xml:space="preserve"> و اتفاقات بستری</w:t>
      </w:r>
      <w:r w:rsidRPr="00533950">
        <w:rPr>
          <w:rFonts w:asciiTheme="majorBidi" w:hAnsiTheme="majorBidi" w:cs="B Nazanin" w:hint="cs"/>
          <w:rtl/>
          <w:lang w:bidi="fa-IR"/>
        </w:rPr>
        <w:t xml:space="preserve"> توسط پزشک معالج انجام میشود.</w:t>
      </w:r>
    </w:p>
    <w:p w14:paraId="03026473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/>
          <w:lang w:bidi="fa-IR"/>
        </w:rPr>
        <w:t>3</w:t>
      </w:r>
      <w:r w:rsidRPr="00533950">
        <w:rPr>
          <w:rFonts w:asciiTheme="majorBidi" w:hAnsiTheme="majorBidi" w:cs="B Nazanin" w:hint="cs"/>
          <w:rtl/>
          <w:lang w:bidi="fa-IR"/>
        </w:rPr>
        <w:t>-تا زمان انتقال بیمار به تخت مرا</w:t>
      </w:r>
      <w:r>
        <w:rPr>
          <w:rFonts w:asciiTheme="majorBidi" w:hAnsiTheme="majorBidi" w:cs="B Nazanin" w:hint="cs"/>
          <w:rtl/>
          <w:lang w:bidi="fa-IR"/>
        </w:rPr>
        <w:t>ق</w:t>
      </w:r>
      <w:r w:rsidRPr="00533950">
        <w:rPr>
          <w:rFonts w:asciiTheme="majorBidi" w:hAnsiTheme="majorBidi" w:cs="B Nazanin" w:hint="cs"/>
          <w:rtl/>
          <w:lang w:bidi="fa-IR"/>
        </w:rPr>
        <w:t xml:space="preserve">بتهای ویژه </w:t>
      </w:r>
      <w:r w:rsidRPr="00533950">
        <w:rPr>
          <w:rFonts w:asciiTheme="majorBidi" w:hAnsiTheme="majorBidi" w:cs="B Nazanin"/>
          <w:lang w:bidi="fa-IR"/>
        </w:rPr>
        <w:t>CCU-ICU</w:t>
      </w:r>
      <w:r w:rsidRPr="00533950">
        <w:rPr>
          <w:rFonts w:asciiTheme="majorBidi" w:hAnsiTheme="majorBidi" w:cs="B Nazanin" w:hint="cs"/>
          <w:rtl/>
          <w:lang w:bidi="fa-IR"/>
        </w:rPr>
        <w:t>کلیه مراقبتها از جمله مانیتورینگ و مراقبتهای فیزیولوژیک</w:t>
      </w:r>
      <w:r>
        <w:rPr>
          <w:rFonts w:asciiTheme="majorBidi" w:hAnsiTheme="majorBidi" w:cs="B Nazanin" w:hint="cs"/>
          <w:rtl/>
          <w:lang w:bidi="fa-IR"/>
        </w:rPr>
        <w:t xml:space="preserve"> و سایر دستورات پزشک معالج یا پزشک اسکرین</w:t>
      </w:r>
      <w:r w:rsidRPr="00533950">
        <w:rPr>
          <w:rFonts w:asciiTheme="majorBidi" w:hAnsiTheme="majorBidi" w:cs="B Nazanin" w:hint="cs"/>
          <w:rtl/>
          <w:lang w:bidi="fa-IR"/>
        </w:rPr>
        <w:t xml:space="preserve"> بدون وقفه توسط پرستار انجام میشود. </w:t>
      </w:r>
    </w:p>
    <w:p w14:paraId="0DD441FC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/>
          <w:lang w:bidi="fa-IR"/>
        </w:rPr>
        <w:t>4</w:t>
      </w:r>
      <w:r w:rsidRPr="00533950">
        <w:rPr>
          <w:rFonts w:asciiTheme="majorBidi" w:hAnsiTheme="majorBidi" w:cs="B Nazanin" w:hint="cs"/>
          <w:rtl/>
          <w:lang w:bidi="fa-IR"/>
        </w:rPr>
        <w:t xml:space="preserve">-انتقال </w:t>
      </w:r>
      <w:proofErr w:type="gramStart"/>
      <w:r w:rsidRPr="00533950">
        <w:rPr>
          <w:rFonts w:asciiTheme="majorBidi" w:hAnsiTheme="majorBidi" w:cs="B Nazanin" w:hint="cs"/>
          <w:rtl/>
          <w:lang w:bidi="fa-IR"/>
        </w:rPr>
        <w:t>بیمار</w:t>
      </w:r>
      <w:r>
        <w:rPr>
          <w:rFonts w:asciiTheme="majorBidi" w:hAnsiTheme="majorBidi" w:cs="B Nazanin" w:hint="cs"/>
          <w:rtl/>
          <w:lang w:bidi="fa-IR"/>
        </w:rPr>
        <w:t>به  بخش</w:t>
      </w:r>
      <w:proofErr w:type="gramEnd"/>
      <w:r>
        <w:rPr>
          <w:rFonts w:asciiTheme="majorBidi" w:hAnsiTheme="majorBidi" w:cs="B Nazanin" w:hint="cs"/>
          <w:rtl/>
          <w:lang w:bidi="fa-IR"/>
        </w:rPr>
        <w:t xml:space="preserve"> ویژه</w:t>
      </w:r>
      <w:r w:rsidRPr="00533950">
        <w:rPr>
          <w:rFonts w:asciiTheme="majorBidi" w:hAnsiTheme="majorBidi" w:cs="B Nazanin" w:hint="cs"/>
          <w:rtl/>
          <w:lang w:bidi="fa-IR"/>
        </w:rPr>
        <w:t xml:space="preserve"> با همراهی پرستار </w:t>
      </w:r>
      <w:r>
        <w:rPr>
          <w:rFonts w:asciiTheme="majorBidi" w:hAnsiTheme="majorBidi" w:cs="B Nazanin" w:hint="cs"/>
          <w:rtl/>
          <w:lang w:bidi="fa-IR"/>
        </w:rPr>
        <w:t xml:space="preserve"> و در صورت دستور پزشک معالج ،همراهی اینترن بخش</w:t>
      </w:r>
      <w:r w:rsidRPr="00533950">
        <w:rPr>
          <w:rFonts w:asciiTheme="majorBidi" w:hAnsiTheme="majorBidi" w:cs="B Nazanin" w:hint="cs"/>
          <w:rtl/>
          <w:lang w:bidi="fa-IR"/>
        </w:rPr>
        <w:t xml:space="preserve"> انجام میشود.</w:t>
      </w:r>
    </w:p>
    <w:p w14:paraId="22F4087D" w14:textId="77777777" w:rsidR="00797AE7" w:rsidRPr="00533950" w:rsidRDefault="00797AE7" w:rsidP="00797AE7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/>
          <w:lang w:bidi="fa-IR"/>
        </w:rPr>
        <w:t>5</w:t>
      </w:r>
      <w:r w:rsidRPr="00533950">
        <w:rPr>
          <w:rFonts w:asciiTheme="majorBidi" w:hAnsiTheme="majorBidi" w:cs="B Nazanin" w:hint="cs"/>
          <w:rtl/>
          <w:lang w:bidi="fa-IR"/>
        </w:rPr>
        <w:t xml:space="preserve">-در صورت دستور انتقال بیمار به بخش </w:t>
      </w:r>
      <w:r>
        <w:rPr>
          <w:rFonts w:asciiTheme="majorBidi" w:hAnsiTheme="majorBidi" w:cs="B Nazanin" w:hint="cs"/>
          <w:rtl/>
          <w:lang w:bidi="fa-IR"/>
        </w:rPr>
        <w:t xml:space="preserve">ویژه </w:t>
      </w:r>
      <w:r w:rsidRPr="00533950">
        <w:rPr>
          <w:rFonts w:asciiTheme="majorBidi" w:hAnsiTheme="majorBidi" w:cs="B Nazanin" w:hint="cs"/>
          <w:rtl/>
          <w:lang w:bidi="fa-IR"/>
        </w:rPr>
        <w:t xml:space="preserve">دیالیز بعد از انجام دیالیز مجدد تعیین سرویس تخصصی مورد نیاز بیمار توسط پزشک معالج </w:t>
      </w:r>
      <w:r>
        <w:rPr>
          <w:rFonts w:asciiTheme="majorBidi" w:hAnsiTheme="majorBidi" w:cs="B Nazanin" w:hint="cs"/>
          <w:rtl/>
          <w:lang w:bidi="fa-IR"/>
        </w:rPr>
        <w:t xml:space="preserve">کشیک </w:t>
      </w:r>
      <w:r w:rsidRPr="00533950">
        <w:rPr>
          <w:rFonts w:asciiTheme="majorBidi" w:hAnsiTheme="majorBidi" w:cs="B Nazanin" w:hint="cs"/>
          <w:rtl/>
          <w:lang w:bidi="fa-IR"/>
        </w:rPr>
        <w:t>انجام و بیمار به سرویس مورد نظر انتقال می یابد.</w:t>
      </w:r>
    </w:p>
    <w:p w14:paraId="06F666C6" w14:textId="77777777" w:rsidR="00797AE7" w:rsidRPr="00DA2154" w:rsidRDefault="00797AE7" w:rsidP="00797AE7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lang w:bidi="fa-IR"/>
        </w:rPr>
        <w:t>6</w:t>
      </w:r>
      <w:r w:rsidRPr="00533950">
        <w:rPr>
          <w:rFonts w:asciiTheme="majorBidi" w:hAnsiTheme="majorBidi" w:cs="B Nazanin" w:hint="cs"/>
          <w:rtl/>
          <w:lang w:bidi="fa-IR"/>
        </w:rPr>
        <w:t>-در هیچ کدام از این مراحل وقفه ای در ارائه خدمات درمانی نباید صورت پذیرد.</w:t>
      </w:r>
    </w:p>
    <w:p w14:paraId="35D178B8" w14:textId="77777777" w:rsidR="00797AE7" w:rsidRDefault="00797AE7" w:rsidP="00797AE7">
      <w:pPr>
        <w:bidi/>
        <w:spacing w:after="0"/>
        <w:rPr>
          <w:rFonts w:cs="B Nazanin"/>
        </w:rPr>
      </w:pPr>
      <w:r w:rsidRPr="000E7B77">
        <w:rPr>
          <w:rFonts w:cs="B Nazanin" w:hint="cs"/>
          <w:b/>
          <w:bCs/>
          <w:rtl/>
        </w:rPr>
        <w:t>مسئول پاسخگویی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رئیس بیمارستان</w:t>
      </w:r>
    </w:p>
    <w:p w14:paraId="40110CED" w14:textId="77777777" w:rsidR="00797AE7" w:rsidRPr="00BB3215" w:rsidRDefault="00797AE7" w:rsidP="00797AE7">
      <w:pPr>
        <w:bidi/>
        <w:spacing w:after="0"/>
        <w:rPr>
          <w:rFonts w:cs="B Nazanin"/>
          <w:sz w:val="28"/>
          <w:szCs w:val="28"/>
          <w:rtl/>
        </w:rPr>
      </w:pPr>
      <w:r w:rsidRPr="000E7B77">
        <w:rPr>
          <w:rFonts w:cs="B Nazanin" w:hint="cs"/>
          <w:b/>
          <w:bCs/>
          <w:rtl/>
        </w:rPr>
        <w:t>روش نظارت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مشاهده فرایند کاری</w:t>
      </w:r>
    </w:p>
    <w:p w14:paraId="6929B105" w14:textId="77777777" w:rsidR="00797AE7" w:rsidRPr="00DA2154" w:rsidRDefault="00797AE7" w:rsidP="00797AE7">
      <w:pPr>
        <w:bidi/>
        <w:rPr>
          <w:rFonts w:cs="B Nazanin"/>
          <w:rtl/>
        </w:rPr>
      </w:pPr>
      <w:r w:rsidRPr="000E7B77">
        <w:rPr>
          <w:rFonts w:cs="B Nazanin" w:hint="cs"/>
          <w:b/>
          <w:bCs/>
          <w:rtl/>
        </w:rPr>
        <w:t xml:space="preserve">منابع : </w:t>
      </w:r>
      <w:r w:rsidRPr="00533950">
        <w:rPr>
          <w:rFonts w:cs="B Nazanin" w:hint="cs"/>
          <w:rtl/>
        </w:rPr>
        <w:t>استانداردهای اعتباربخشی بیمارستانی</w:t>
      </w:r>
      <w:r>
        <w:rPr>
          <w:rFonts w:cs="B Nazanin" w:hint="cs"/>
          <w:rtl/>
        </w:rPr>
        <w:t>-دستورالعمل اعزام و انتقال بیمار</w:t>
      </w:r>
    </w:p>
    <w:tbl>
      <w:tblPr>
        <w:bidiVisual/>
        <w:tblW w:w="989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701"/>
        <w:gridCol w:w="2694"/>
      </w:tblGrid>
      <w:tr w:rsidR="00797AE7" w:rsidRPr="00543E04" w14:paraId="34DF344D" w14:textId="77777777" w:rsidTr="00A06D63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78ED3F" w14:textId="77777777" w:rsidR="00797AE7" w:rsidRPr="00543E04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تهیه کنندگان : </w:t>
            </w:r>
          </w:p>
          <w:p w14:paraId="5D328152" w14:textId="3370ABD1" w:rsidR="00797AE7" w:rsidRPr="00543E04" w:rsidRDefault="00797AE7" w:rsidP="001E17A6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1E17A6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 w:rsidR="003F2CE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ریاست بیمارستان</w:t>
            </w:r>
          </w:p>
          <w:p w14:paraId="66764E77" w14:textId="4746F493" w:rsidR="00797AE7" w:rsidRPr="00543E04" w:rsidRDefault="00797AE7" w:rsidP="001E17A6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طاهره </w:t>
            </w:r>
            <w:r w:rsidR="003F2CE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مصلح </w:t>
            </w: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مدیر بیمارستان</w:t>
            </w:r>
          </w:p>
          <w:p w14:paraId="01A23E74" w14:textId="0BE70BD5" w:rsidR="00797AE7" w:rsidRPr="00543E04" w:rsidRDefault="001E17A6" w:rsidP="001E17A6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3F2CE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97AE7"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مدیر خدمات پرستاری</w:t>
            </w:r>
          </w:p>
          <w:p w14:paraId="48429EC3" w14:textId="77777777" w:rsidR="00797AE7" w:rsidRPr="00543E04" w:rsidRDefault="003F2CEF" w:rsidP="003F2CE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797AE7"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سر پرستار آنکولوژی</w:t>
            </w:r>
          </w:p>
          <w:p w14:paraId="3ED188A4" w14:textId="39BDA858" w:rsidR="00797AE7" w:rsidRPr="00543E04" w:rsidRDefault="00797AE7" w:rsidP="001E17A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مریم جمالی                   سرپرستار دیالیز</w:t>
            </w:r>
          </w:p>
          <w:p w14:paraId="0773CCCE" w14:textId="2EBA309D" w:rsidR="00797AE7" w:rsidRDefault="00797AE7" w:rsidP="001E17A6">
            <w:pPr>
              <w:bidi/>
              <w:ind w:right="77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 </w:t>
            </w:r>
            <w:r w:rsidR="001E17A6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زینب خداداد</w:t>
            </w: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سر پرستار اعصاب وروان</w:t>
            </w:r>
          </w:p>
          <w:p w14:paraId="6CF2214C" w14:textId="77777777" w:rsidR="001E17A6" w:rsidRDefault="001E17A6" w:rsidP="001E17A6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</w:p>
          <w:p w14:paraId="37E7D0E0" w14:textId="77777777" w:rsidR="001E17A6" w:rsidRPr="00543E04" w:rsidRDefault="001E17A6" w:rsidP="001E17A6">
            <w:pPr>
              <w:bidi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14:paraId="0084AA6B" w14:textId="67AE8F3E" w:rsidR="00797AE7" w:rsidRPr="00543E04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روستا     </w:t>
            </w: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سرپرستار نوروعفونی     </w:t>
            </w:r>
          </w:p>
          <w:p w14:paraId="7C8A8B75" w14:textId="77777777" w:rsidR="00797AE7" w:rsidRPr="00543E04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F75F" w14:textId="77777777" w:rsidR="00797AE7" w:rsidRPr="00543E04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تأييد كننده:</w:t>
            </w:r>
          </w:p>
          <w:p w14:paraId="4162E43C" w14:textId="0016DB73" w:rsidR="00797AE7" w:rsidRDefault="00797AE7" w:rsidP="001E17A6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1E17A6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خدامان </w:t>
            </w:r>
            <w:r w:rsidR="003F2CE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ریاست بیمارستان</w:t>
            </w:r>
          </w:p>
          <w:p w14:paraId="09DA9AC8" w14:textId="01C2A6A0" w:rsidR="00D36875" w:rsidRPr="00543E04" w:rsidRDefault="00D36875" w:rsidP="00D36875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2709AFD" w14:textId="77777777" w:rsidR="00797AE7" w:rsidRPr="00543E04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F69574" w14:textId="69449E49" w:rsidR="00797AE7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</w:p>
          <w:p w14:paraId="087947E4" w14:textId="42928C29" w:rsidR="001E17A6" w:rsidRPr="00543E04" w:rsidRDefault="001E17A6" w:rsidP="001E17A6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دکتر خدامان</w:t>
            </w:r>
          </w:p>
          <w:p w14:paraId="12D0702A" w14:textId="1211303E" w:rsidR="00797AE7" w:rsidRDefault="00797AE7" w:rsidP="003F2CEF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43E0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ریاست بیمارستان</w:t>
            </w:r>
          </w:p>
          <w:p w14:paraId="616BB9BF" w14:textId="237EEA85" w:rsidR="00D36875" w:rsidRPr="00543E04" w:rsidRDefault="00D36875" w:rsidP="00D36875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CC1C0F4" w14:textId="77777777" w:rsidR="00797AE7" w:rsidRPr="00543E04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0145869" w14:textId="77777777" w:rsidR="00797AE7" w:rsidRPr="00543E04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7909315" w14:textId="77777777" w:rsidR="00797AE7" w:rsidRPr="00543E04" w:rsidRDefault="00797AE7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067456D" w14:textId="77777777" w:rsidR="00797AE7" w:rsidRPr="00543E04" w:rsidRDefault="00797AE7" w:rsidP="00A06D63">
            <w:pPr>
              <w:tabs>
                <w:tab w:val="left" w:pos="2409"/>
              </w:tabs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71E62F4F" w14:textId="77777777" w:rsidR="00797AE7" w:rsidRDefault="00797AE7" w:rsidP="00797AE7"/>
    <w:p w14:paraId="26B1D287" w14:textId="77777777" w:rsidR="000D0F3C" w:rsidRPr="00797AE7" w:rsidRDefault="000D0F3C" w:rsidP="00797AE7"/>
    <w:sectPr w:rsidR="000D0F3C" w:rsidRPr="00797AE7" w:rsidSect="000B2BE0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D"/>
    <w:rsid w:val="000B2BE0"/>
    <w:rsid w:val="000D0F3C"/>
    <w:rsid w:val="001E17A6"/>
    <w:rsid w:val="001F1174"/>
    <w:rsid w:val="003F2CEF"/>
    <w:rsid w:val="004E1FAD"/>
    <w:rsid w:val="00712EBD"/>
    <w:rsid w:val="00787F0F"/>
    <w:rsid w:val="00797AE7"/>
    <w:rsid w:val="009F45D4"/>
    <w:rsid w:val="00D36875"/>
    <w:rsid w:val="00E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8067B0"/>
  <w15:chartTrackingRefBased/>
  <w15:docId w15:val="{FF3B499A-01A1-421E-A551-9B8C3E2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2022-10-09T07:41:00Z</dcterms:created>
  <dcterms:modified xsi:type="dcterms:W3CDTF">2025-01-25T05:57:00Z</dcterms:modified>
</cp:coreProperties>
</file>